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4F9D" w14:textId="77777777" w:rsidR="001B31F6" w:rsidRPr="00F9409A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-valencia"/>
        </w:rPr>
        <w:sectPr w:rsidR="001B31F6" w:rsidRPr="00F9409A" w:rsidSect="00816103">
          <w:headerReference w:type="default" r:id="rId7"/>
          <w:footerReference w:type="even" r:id="rId8"/>
          <w:footerReference w:type="default" r:id="rId9"/>
          <w:footerReference w:type="first" r:id="rId10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F9409A">
        <w:rPr>
          <w:rFonts w:ascii="Circular Std Book" w:hAnsi="Circular Std Book" w:cs="Arial"/>
          <w:color w:val="111E90"/>
          <w:sz w:val="44"/>
          <w:szCs w:val="44"/>
          <w:lang w:val="ca-ES-valencia"/>
        </w:rPr>
        <w:drawing>
          <wp:inline distT="0" distB="0" distL="0" distR="0" wp14:anchorId="04068339" wp14:editId="08E4D8C8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704E3" w14:textId="0ED08C0B" w:rsidR="00347663" w:rsidRPr="00F9409A" w:rsidRDefault="00A3698F" w:rsidP="0018363F">
      <w:pPr>
        <w:spacing w:after="120"/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</w:pPr>
      <w:r w:rsidRPr="00F9409A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Fundació Caixa Ontinyent presenta “L’última moneda”, un escape </w:t>
      </w:r>
      <w:proofErr w:type="spellStart"/>
      <w:r w:rsidRPr="00F9409A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room</w:t>
      </w:r>
      <w:proofErr w:type="spellEnd"/>
      <w:r w:rsidRPr="00F9409A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 financer per a joves</w:t>
      </w:r>
      <w:r w:rsidR="00347663" w:rsidRPr="00F9409A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 </w:t>
      </w:r>
    </w:p>
    <w:p w14:paraId="381ABB0C" w14:textId="521FABB1" w:rsidR="00323B67" w:rsidRPr="00F9409A" w:rsidRDefault="00A3698F" w:rsidP="0017290E">
      <w:pPr>
        <w:spacing w:line="360" w:lineRule="auto"/>
        <w:rPr>
          <w:rFonts w:ascii="Circular Std Book" w:hAnsi="Circular Std Book" w:cs="Circular Std Book"/>
          <w:b/>
          <w:color w:val="111E90"/>
          <w:szCs w:val="44"/>
          <w:lang w:val="ca-ES-valencia"/>
        </w:rPr>
      </w:pPr>
      <w:r w:rsidRPr="00F9409A">
        <w:rPr>
          <w:rFonts w:ascii="Circular Std Book" w:hAnsi="Circular Std Book" w:cs="Circular Std Book"/>
          <w:b/>
          <w:color w:val="111E90"/>
          <w:szCs w:val="44"/>
          <w:lang w:val="ca-ES-valencia"/>
        </w:rPr>
        <w:t>Hui, Dia de l’Educació Financera, avança les activitats previstes per als pròxims mesos</w:t>
      </w:r>
      <w:r w:rsidR="0017290E" w:rsidRPr="00F9409A">
        <w:rPr>
          <w:rFonts w:ascii="Circular Std Book" w:hAnsi="Circular Std Book" w:cs="Circular Std Book"/>
          <w:b/>
          <w:color w:val="111E90"/>
          <w:szCs w:val="44"/>
          <w:lang w:val="ca-ES-valencia"/>
        </w:rPr>
        <w:t xml:space="preserve">. </w:t>
      </w:r>
    </w:p>
    <w:p w14:paraId="649845B6" w14:textId="77777777" w:rsidR="00A3698F" w:rsidRPr="00F9409A" w:rsidRDefault="00A3698F" w:rsidP="00A3698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Amb motiu del Dia de l’Educació Financera, celebrat hui dilluns 6 d’octubre, la Fundació Caixa Ontinyent ha presentat el programa per al nou curs, que contempla actuacions dirigides a tots els grups d’edat.</w:t>
      </w:r>
    </w:p>
    <w:p w14:paraId="530588D3" w14:textId="77777777" w:rsidR="00A3698F" w:rsidRPr="00F9409A" w:rsidRDefault="00A3698F" w:rsidP="00A3698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Com a novetat, enguany s’ha presentat “L’última moneda”, un escape </w:t>
      </w:r>
      <w:proofErr w:type="spellStart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room</w:t>
      </w:r>
      <w:proofErr w:type="spellEnd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financer per a joves de 14 i 15 anys, que té com a objectiu apropar els conceptes financers d’una manera lúdica, pràctica i immersiva.</w:t>
      </w:r>
    </w:p>
    <w:p w14:paraId="0BA46688" w14:textId="523B8368" w:rsidR="00581160" w:rsidRPr="00F9409A" w:rsidRDefault="00A3698F" w:rsidP="00A3698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Una acció que se suma a les activitats que ja estan en marxa</w:t>
      </w:r>
      <w:r w:rsidR="00581160"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: </w:t>
      </w:r>
    </w:p>
    <w:p w14:paraId="2E370376" w14:textId="4A61DBD8" w:rsidR="00581160" w:rsidRPr="00F9409A" w:rsidRDefault="00A3698F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Formació de professorat (de Primària, ESO, Batxillerat i Formació Professional), impartida 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online 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a través dels CEFIRE de València i Alacant, i que en el curs escolar 2024-2025 va comptar amb 158 alumnes. Una actuació amb un efecte multiplicador en la difusió dels coneixements financers</w:t>
      </w:r>
      <w:r w:rsidR="004E191A"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.</w:t>
      </w:r>
    </w:p>
    <w:p w14:paraId="62681123" w14:textId="77777777" w:rsidR="00A3698F" w:rsidRPr="00F9409A" w:rsidRDefault="00A3698F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Formació presencial i 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online 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per a alumnat de Primària i FP sobre emprenedoria, </w:t>
      </w:r>
      <w:proofErr w:type="spellStart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ciberseguretat</w:t>
      </w:r>
      <w:proofErr w:type="spellEnd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i joc d’atzar o apostes, en què en l’últim curs van participar més de 1.350 alumnes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. </w:t>
      </w:r>
    </w:p>
    <w:p w14:paraId="25165A30" w14:textId="77777777" w:rsidR="00A3698F" w:rsidRPr="00F9409A" w:rsidRDefault="00A3698F" w:rsidP="00A3698F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Concurs d’educació financera per a alumnes de 4t d’ESO de la Comunitat Valenciana, en l’última edició del qual van participar 824 alumnes de 33 centres educatius de 24 poblacions valencianes.</w:t>
      </w:r>
    </w:p>
    <w:p w14:paraId="2A8B1D52" w14:textId="14411B79" w:rsidR="00A3698F" w:rsidRPr="00F9409A" w:rsidRDefault="00A3698F" w:rsidP="00A3698F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Formació presencial i informació per a persones majors sobre noves tecnologies, serveis bancaris i </w:t>
      </w:r>
      <w:proofErr w:type="spellStart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ciberseguretat</w:t>
      </w:r>
      <w:proofErr w:type="spellEnd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.</w:t>
      </w:r>
      <w:r w:rsidR="00F9409A"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br/>
      </w:r>
    </w:p>
    <w:p w14:paraId="687B2371" w14:textId="77777777" w:rsidR="00A3698F" w:rsidRPr="00F9409A" w:rsidRDefault="00A3698F" w:rsidP="00A3698F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lastRenderedPageBreak/>
        <w:t>Teatre de titelles per a escolars de Primària, basat en contes d’educació financera, amb l’objectiu d’apropar els conceptes financers de forma amena i divertida, junt amb l’APP que també els recull. En l’últim curs escolar s’han realitzat 9 representacions amb una assistència de 1.120 alumnes.</w:t>
      </w:r>
    </w:p>
    <w:p w14:paraId="70A04F34" w14:textId="77777777" w:rsidR="00A3698F" w:rsidRPr="00F9409A" w:rsidRDefault="00A3698F" w:rsidP="00A3698F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El joc de taula “</w:t>
      </w:r>
      <w:proofErr w:type="spellStart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Porquiland</w:t>
      </w:r>
      <w:proofErr w:type="spellEnd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”, del qual s’han realitzat 50 sessions en centres educatius, amb la participació de 1.257 xiquets i xiquetes.</w:t>
      </w:r>
    </w:p>
    <w:p w14:paraId="2F3942B1" w14:textId="20C7A269" w:rsidR="00CD1CA7" w:rsidRPr="00F9409A" w:rsidRDefault="00A3698F" w:rsidP="00A3698F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Web i xarxes socials, on s’ofereix informació d’actualitat</w:t>
      </w:r>
      <w:r w:rsidR="00CD1CA7"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. </w:t>
      </w:r>
    </w:p>
    <w:p w14:paraId="3298932C" w14:textId="10B12CD2" w:rsidR="00F9409A" w:rsidRPr="00F9409A" w:rsidRDefault="00F9409A" w:rsidP="00F9409A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Segons ha explicat el 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resident de Caixa Ontinyent, José Pla, es tracta “</w:t>
      </w:r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d’un programa que, des que es va posar en marxa en 2018, ha </w:t>
      </w:r>
      <w:r w:rsidR="00EC70F1"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permès</w:t>
      </w:r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arribar a més de 200.000 persones. Millorar els coneixements financers es tradueix, en l’àmbit personal i familiar, en un major benestar; i en l’àmbit laboral, empresarial o professional, en més oportunitats d’èxit.” I ha afegit que “és una iniciativa pensada per a la nostra gent, nascuda de la realitat del nostre territori i en constant evolució, que s’adapta a la demanda i a les preferències dels seus usuaris. Eixe és el valor incalculable de la nostra obra social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”.</w:t>
      </w:r>
    </w:p>
    <w:p w14:paraId="59CB3640" w14:textId="77777777" w:rsidR="00F9409A" w:rsidRPr="00F9409A" w:rsidRDefault="00F9409A" w:rsidP="00F9409A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Segons Pla, “</w:t>
      </w:r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l’educació financera és una eina clau per al desenvolupament individual i col·lectiu, i el nostre objectiu és continuar ampliant el programa per arribar a més persones, més edats i més pobles. Continuem avançant amb noves propostes, com este escape </w:t>
      </w:r>
      <w:proofErr w:type="spellStart"/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room</w:t>
      </w:r>
      <w:proofErr w:type="spellEnd"/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, perquè créixer amb la societat i acompanyar-la en les seues transformacions forma part de la nostra manera d’entendre el territori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”.</w:t>
      </w:r>
    </w:p>
    <w:p w14:paraId="152AE91E" w14:textId="77777777" w:rsidR="00F9409A" w:rsidRPr="00F9409A" w:rsidRDefault="00F9409A" w:rsidP="00F9409A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Per la seua banda, el gerent de la Fundació Caixa Ontinyent, Roberto Sanz, ha destacat que el programa “</w:t>
      </w:r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té un enfocament clarament inclusiu, pràctic i adaptat a la realitat de les nostres comarques. Es tracta </w:t>
      </w:r>
      <w:proofErr w:type="spellStart"/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d’empoderar</w:t>
      </w:r>
      <w:proofErr w:type="spellEnd"/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les persones perquè puguen prendre decisions informades, planificar el seu futur i protegir-se davant dels riscos financers. I, per descomptat, tot això amb una clara orientació pedagògica. És un programa proactiu i receptiu, que crea continguts propis atenent les propostes que rebem; és multicanal, amb activitats tant presencials com en línia; i és transversal, dirigit a xiquets, joves, adults, majors, col·lectius vulnerables i persones emprenedores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”.</w:t>
      </w:r>
    </w:p>
    <w:p w14:paraId="2A3DEAA2" w14:textId="77777777" w:rsidR="00F9409A" w:rsidRPr="00F9409A" w:rsidRDefault="00F9409A" w:rsidP="00F9409A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</w:p>
    <w:p w14:paraId="30824F55" w14:textId="60C8442A" w:rsidR="00572F8C" w:rsidRDefault="00F9409A" w:rsidP="00F9409A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lastRenderedPageBreak/>
        <w:t xml:space="preserve">Per la seua part, la responsable del programa d’educació financera, Elena Enguix, ha explicat el contingut i els objectius de l’escape </w:t>
      </w:r>
      <w:proofErr w:type="spellStart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room</w:t>
      </w:r>
      <w:proofErr w:type="spellEnd"/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“L’última moneda”, dirigit a joves de 14 i 15 anys: “</w:t>
      </w:r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pretenem apropar l’educació financera a l’alumnat de 3r d’ESO de forma pràctica i divertida, seguint les línies del Pla d’Educació Financera nacional com a entitat adherida a CECA. En lloc de fugir d’un castell o buscar tresors, els participants hauran de resoldre reptes sobre consum responsable, estalvi, inversió i planificació de despeses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”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. 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I ha afegit: “</w:t>
      </w:r>
      <w:r w:rsidRPr="00F9409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portarem esta experiència directament als centres educatius, transformant l’aula en un espai de joc i aprenentatge. És una activitat portàtil i guiada, amb una història emocionant on s’introdueixen conceptes financers. Durant una hora i mitja, la classe es dividirà en equips que hauran de treballar conjuntament, prendre decisions i gestionar la seua economia de manera estratègica per superar la missió. Creem que allò que s’aprén jugant és molt més fàcil de recordar</w:t>
      </w:r>
      <w:r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”</w:t>
      </w:r>
      <w:r w:rsidR="00572F8C" w:rsidRPr="00F9409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.</w:t>
      </w:r>
    </w:p>
    <w:p w14:paraId="60979057" w14:textId="77777777" w:rsidR="00F9409A" w:rsidRPr="00F9409A" w:rsidRDefault="00F9409A" w:rsidP="00F9409A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</w:p>
    <w:p w14:paraId="2897BC5A" w14:textId="6DD66234" w:rsidR="000015AF" w:rsidRPr="00F9409A" w:rsidRDefault="00EB38D1" w:rsidP="0018363F">
      <w:pPr>
        <w:spacing w:after="120" w:line="360" w:lineRule="auto"/>
        <w:jc w:val="right"/>
        <w:rPr>
          <w:rFonts w:ascii="Circular Std Book" w:eastAsia="Times New Roman" w:hAnsi="Circular Std Book" w:cs="Circular Std Book"/>
          <w:color w:val="666666"/>
          <w:sz w:val="22"/>
          <w:szCs w:val="22"/>
          <w:shd w:val="clear" w:color="auto" w:fill="FFFFFF"/>
          <w:lang w:val="ca-ES-valencia"/>
        </w:rPr>
        <w:sectPr w:rsidR="000015AF" w:rsidRPr="00F9409A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F9409A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 xml:space="preserve">Ontinyent, </w:t>
      </w:r>
      <w:r w:rsidR="00EC308B" w:rsidRPr="00F9409A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6</w:t>
      </w:r>
      <w:r w:rsidR="000B1DD6" w:rsidRPr="00F9409A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 xml:space="preserve"> d</w:t>
      </w:r>
      <w:r w:rsidR="00F9409A" w:rsidRPr="00F9409A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’</w:t>
      </w:r>
      <w:r w:rsidR="008A1B36" w:rsidRPr="00F9409A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octubre de 202</w:t>
      </w:r>
      <w:r w:rsidR="00EC308B" w:rsidRPr="00F9409A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5</w:t>
      </w:r>
    </w:p>
    <w:p w14:paraId="60219964" w14:textId="77777777" w:rsidR="00F32234" w:rsidRPr="00F9409A" w:rsidRDefault="00F32234" w:rsidP="00E54C9A">
      <w:pPr>
        <w:spacing w:after="120" w:line="360" w:lineRule="auto"/>
        <w:rPr>
          <w:rFonts w:ascii="Arial" w:eastAsia="Times New Roman" w:hAnsi="Arial" w:cs="Arial"/>
          <w:sz w:val="22"/>
          <w:szCs w:val="22"/>
          <w:lang w:val="ca-ES-valencia"/>
        </w:rPr>
      </w:pPr>
    </w:p>
    <w:sectPr w:rsidR="00F32234" w:rsidRPr="00F9409A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11140" w14:textId="77777777" w:rsidR="00175C32" w:rsidRDefault="00175C32" w:rsidP="001B31F6">
      <w:r>
        <w:separator/>
      </w:r>
    </w:p>
  </w:endnote>
  <w:endnote w:type="continuationSeparator" w:id="0">
    <w:p w14:paraId="79969547" w14:textId="77777777" w:rsidR="00175C32" w:rsidRDefault="00175C32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1955" w14:textId="307E9CAC" w:rsidR="004E191A" w:rsidRDefault="004E191A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4D4955" wp14:editId="6A8AB6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12595" cy="345440"/>
              <wp:effectExtent l="0" t="0" r="1905" b="0"/>
              <wp:wrapNone/>
              <wp:docPr id="53666055" name="Cuadro de texto 2" descr="Difusión Restringida Exter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25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058754" w14:textId="6A2573D2" w:rsidR="004E191A" w:rsidRPr="004E191A" w:rsidRDefault="004E191A" w:rsidP="004E19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4E191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Difusión Restringida Externa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D495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Difusión Restringida Externa" style="position:absolute;margin-left:0;margin-top:0;width:134.85pt;height:27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D82EwIAACIEAAAOAAAAZHJzL2Uyb0RvYy54bWysU01v2zAMvQ/YfxB0X+xk8bYacYqsRYYB&#10;QVsgHXpWZCk2IImCpMTOfv0o2Um6bqdhF5kmKX6897S47bUiR+F8C6ai00lOiTAc6tbsK/rjef3h&#10;CyU+MFMzBUZU9CQ8vV2+f7fobClm0ICqhSNYxPiysxVtQrBllnneCM38BKwwGJTgNAv46/ZZ7ViH&#10;1bXKZnn+KevA1dYBF96j934I0mWqL6Xg4VFKLwJRFcXZQjpdOnfxzJYLVu4ds03LxzHYP0yhWWuw&#10;6aXUPQuMHFz7RyndcgceZJhw0BlI2XKRdsBtpvmbbbYNsyLtguB4e4HJ/7+y/OG4tU+OhP4r9Ehg&#10;BKSzvvTojPv00un4xUkJxhHC0wU20QfC46XP01lxU1DCMfZxXsznCdfsets6H74J0CQaFXVIS0KL&#10;HTc+YEdMPafEZgbWrVKJGmV+c2Bi9GTXEaMV+l1P2vrV+DuoT7iVg4Fwb/m6xdYb5sMTc8gwLoKq&#10;DY94SAVdRWG0KGnA/fybP+Yj8BilpEPFVNSgpClR3w0SMivmeR4Vlv7QcGdjl4zpTV7EuDnoO0Ax&#10;TvFdWJ7MmBzU2ZQO9AuKehW7YYgZjj0rujubd2HQLz4KLlarlIRisixszNbyWDpiFgF97l+YsyPq&#10;Afl6gLOmWPkG/CE33vR2dQhIQWIm4jugOcKOQkyEjY8mKv31f8q6Pu3lLwAAAP//AwBQSwMEFAAG&#10;AAgAAAAhAOr1nALbAAAABAEAAA8AAABkcnMvZG93bnJldi54bWxMj81OwzAQhO9IvIO1SNyoQ1RS&#10;CNlUFX/i2oAERyfexlHjdYjdNrx9TS/0stJoRjPfFsvJ9mJPo+8cI9zOEhDEjdMdtwifH6839yB8&#10;UKxV75gQfsnDsry8KFSu3YHXtK9CK2IJ+1whmBCGXErfGLLKz9xAHL2NG60KUY6t1KM6xHLbyzRJ&#10;MmlVx3HBqIGeDDXbamcRsue3lRm+su+fTerffe22oXIviNdX0+oRRKAp/IfhDz+iQxmZardj7UWP&#10;EB8Jpxu9NHtYgKgR7uZzkGUhz+HLIwAAAP//AwBQSwECLQAUAAYACAAAACEAtoM4kv4AAADhAQAA&#10;EwAAAAAAAAAAAAAAAAAAAAAAW0NvbnRlbnRfVHlwZXNdLnhtbFBLAQItABQABgAIAAAAIQA4/SH/&#10;1gAAAJQBAAALAAAAAAAAAAAAAAAAAC8BAABfcmVscy8ucmVsc1BLAQItABQABgAIAAAAIQBffD82&#10;EwIAACIEAAAOAAAAAAAAAAAAAAAAAC4CAABkcnMvZTJvRG9jLnhtbFBLAQItABQABgAIAAAAIQDq&#10;9ZwC2wAAAAQBAAAPAAAAAAAAAAAAAAAAAG0EAABkcnMvZG93bnJldi54bWxQSwUGAAAAAAQABADz&#10;AAAAdQUAAAAA&#10;" filled="f" stroked="f">
              <v:fill o:detectmouseclick="t"/>
              <v:textbox style="mso-fit-shape-to-text:t" inset="20pt,0,0,15pt">
                <w:txbxContent>
                  <w:p w14:paraId="37058754" w14:textId="6A2573D2" w:rsidR="004E191A" w:rsidRPr="004E191A" w:rsidRDefault="004E191A" w:rsidP="004E191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4E191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Difusión Restringida Externa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064A" w14:textId="0C64C070" w:rsidR="00F32234" w:rsidRDefault="004E191A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Fonts w:ascii="Circular Std Book" w:eastAsia="Times New Roman" w:hAnsi="Circular Std Book"/>
        <w:noProof/>
        <w:color w:val="0000FF" w:themeColor="hyperlink"/>
        <w:sz w:val="20"/>
        <w:szCs w:val="22"/>
        <w:u w:val="single"/>
        <w:lang w:val="ca-ES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037453C" wp14:editId="379BE7CF">
              <wp:simplePos x="1082040" y="9814560"/>
              <wp:positionH relativeFrom="page">
                <wp:align>left</wp:align>
              </wp:positionH>
              <wp:positionV relativeFrom="page">
                <wp:align>bottom</wp:align>
              </wp:positionV>
              <wp:extent cx="1712595" cy="345440"/>
              <wp:effectExtent l="0" t="0" r="1905" b="0"/>
              <wp:wrapNone/>
              <wp:docPr id="517461225" name="Cuadro de texto 3" descr="Difusión Restringida Exter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25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F220F4" w14:textId="42E71EA3" w:rsidR="004E191A" w:rsidRPr="004E191A" w:rsidRDefault="004E191A" w:rsidP="004E19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4E191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Difusión Restringida Externa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37453C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alt="Difusión Restringida Externa" style="position:absolute;margin-left:0;margin-top:0;width:134.85pt;height:27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sx0FQIAACIEAAAOAAAAZHJzL2Uyb0RvYy54bWysU01v2zAMvQ/YfxB0X+x4ydYacYqsRYYB&#10;QVsgHXqWZSk2IImCpMTOfv0oJU62bqdhF5kmKX6897S4G7QiB+F8B6ai00lOiTAcms7sKvr9Zf3h&#10;hhIfmGmYAiMqehSe3i3fv1v0thQFtKAa4QgWMb7sbUXbEGyZZZ63QjM/ASsMBiU4zQL+ul3WONZj&#10;da2yIs8/ZT24xjrgwnv0PpyCdJnqSyl4eJLSi0BURXG2kE6Xzjqe2XLByp1jtu34eQz2D1No1hls&#10;ein1wAIje9f9UUp33IEHGSYcdAZSdlykHXCbaf5mm23LrEi7IDjeXmDy/68sfzxs7bMjYfgCAxIY&#10;AemtLz064z6DdDp+cVKCcYTweIFNDIHweOnztJjfzinhGPs4m89mCdfsets6H74K0CQaFXVIS0KL&#10;HTY+YEdMHVNiMwPrTqlEjTK/OTAxerLriNEKQz2QrqloMY5fQ3PErRycCPeWrztsvWE+PDOHDOMi&#10;qNrwhIdU0FcUzhYlLbgff/PHfAQeo5T0qJiKGpQ0JeqbQUKK+SzPo8LSHxpuNOpkTG/zeYybvb4H&#10;FOMU34XlyYzJQY2mdKBfUdSr2A1DzHDsWdF6NO/DSb/4KLhYrVISismysDFby2PpiFkE9GV4Zc6e&#10;UQ/I1yOMmmLlG/BPufGmt6t9QAoSMxHfE5pn2FGIibDzo4lK//U/ZV2f9vInAAAA//8DAFBLAwQU&#10;AAYACAAAACEA6vWcAtsAAAAEAQAADwAAAGRycy9kb3ducmV2LnhtbEyPzU7DMBCE70i8g7VI3KhD&#10;VFII2VQVf+LagARHJ97GUeN1iN02vH1NL/Sy0mhGM98Wy8n2Yk+j7xwj3M4SEMSN0x23CJ8frzf3&#10;IHxQrFXvmBB+ycOyvLwoVK7dgde0r0IrYgn7XCGYEIZcSt8YssrP3EAcvY0brQpRjq3UozrEctvL&#10;NEkyaVXHccGogZ4MNdtqZxGy57eVGb6y759N6t997bahci+I11fT6hFEoCn8h+EPP6JDGZlqt2Pt&#10;RY8QHwmnG700e1iAqBHu5nOQZSHP4csjAAAA//8DAFBLAQItABQABgAIAAAAIQC2gziS/gAAAOEB&#10;AAATAAAAAAAAAAAAAAAAAAAAAABbQ29udGVudF9UeXBlc10ueG1sUEsBAi0AFAAGAAgAAAAhADj9&#10;If/WAAAAlAEAAAsAAAAAAAAAAAAAAAAALwEAAF9yZWxzLy5yZWxzUEsBAi0AFAAGAAgAAAAhAA7q&#10;zHQVAgAAIgQAAA4AAAAAAAAAAAAAAAAALgIAAGRycy9lMm9Eb2MueG1sUEsBAi0AFAAGAAgAAAAh&#10;AOr1nALbAAAABAEAAA8AAAAAAAAAAAAAAAAAbwQAAGRycy9kb3ducmV2LnhtbFBLBQYAAAAABAAE&#10;APMAAAB3BQAAAAA=&#10;" filled="f" stroked="f">
              <v:fill o:detectmouseclick="t"/>
              <v:textbox style="mso-fit-shape-to-text:t" inset="20pt,0,0,15pt">
                <w:txbxContent>
                  <w:p w14:paraId="6BF220F4" w14:textId="42E71EA3" w:rsidR="004E191A" w:rsidRPr="004E191A" w:rsidRDefault="004E191A" w:rsidP="004E191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4E191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Difusión Restringida Externa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8D8"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14:paraId="01B030DC" w14:textId="77777777"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5F4F11A8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77653A8A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0183AF2E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915E6" w14:textId="68ED15C3" w:rsidR="004E191A" w:rsidRDefault="004E191A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A68C50F" wp14:editId="4462138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12595" cy="345440"/>
              <wp:effectExtent l="0" t="0" r="1905" b="0"/>
              <wp:wrapNone/>
              <wp:docPr id="1602508488" name="Cuadro de texto 1" descr="Difusión Restringida Exter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25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2B5D0A" w14:textId="3E9D2F5C" w:rsidR="004E191A" w:rsidRPr="004E191A" w:rsidRDefault="004E191A" w:rsidP="004E19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4E191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Difusión Restringida Externa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68C50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Difusión Restringida Externa" style="position:absolute;margin-left:0;margin-top:0;width:134.85pt;height:27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FmFEAIAABsEAAAOAAAAZHJzL2Uyb0RvYy54bWysU01v2zAMvQ/YfxB0X+xkydYacYqsRYYB&#10;QVsgHXqWZSk2IImCpMTOfv0oxU62bqdhF5kmKX6897S867UiR+F8C6ak00lOiTAc6tbsS/r9ZfPh&#10;hhIfmKmZAiNKehKe3q3ev1t2thAzaEDVwhEsYnzR2ZI2IdgiyzxvhGZ+AlYYDEpwmgX8dfusdqzD&#10;6lplszz/lHXgauuAC+/R+3AO0lWqL6Xg4UlKLwJRJcXZQjpdOqt4ZqslK/aO2ablwxjsH6bQrDXY&#10;9FLqgQVGDq79o5RuuQMPMkw46AykbLlIO+A20/zNNruGWZF2QXC8vcDk/19Z/njc2WdHQv8FeiQw&#10;AtJZX3h0xn166XT84qQE4wjh6QKb6APh8dLn6Wxxu6CEY+zjfDGfJ1yz623rfPgqQJNolNQhLQkt&#10;dtz6gB0xdUyJzQxsWqUSNcr85sDE6MmuI0Yr9FU/zF1BfcJ1HJyZ9pZvWuy5ZT48M4fU4gYo1/CE&#10;h1TQlRQGi5IG3I+/+WM+Io5RSjqUSkkNapkS9c0gE7PFPM+jtNIfGm40qmRMb/NFjJuDvgdU4RQf&#10;hOXJjMlBjaZ0oF9RzevYDUPMcOxZ0mo078NZuPgauFivUxKqyLKwNTvLY+kIVkTypX9lzg5wByTq&#10;EUYxseIN6ufceNPb9SEg9omSCOwZzQFvVGBiangtUeK//qes65te/QQAAP//AwBQSwMEFAAGAAgA&#10;AAAhAOr1nALbAAAABAEAAA8AAABkcnMvZG93bnJldi54bWxMj81OwzAQhO9IvIO1SNyoQ1RSCNlU&#10;FX/i2oAERyfexlHjdYjdNrx9TS/0stJoRjPfFsvJ9mJPo+8cI9zOEhDEjdMdtwifH6839yB8UKxV&#10;75gQfsnDsry8KFSu3YHXtK9CK2IJ+1whmBCGXErfGLLKz9xAHL2NG60KUY6t1KM6xHLbyzRJMmlV&#10;x3HBqIGeDDXbamcRsue3lRm+su+fTerffe22oXIviNdX0+oRRKAp/IfhDz+iQxmZardj7UWPEB8J&#10;pxu9NHtYgKgR7uZzkGUhz+HLIwAAAP//AwBQSwECLQAUAAYACAAAACEAtoM4kv4AAADhAQAAEwAA&#10;AAAAAAAAAAAAAAAAAAAAW0NvbnRlbnRfVHlwZXNdLnhtbFBLAQItABQABgAIAAAAIQA4/SH/1gAA&#10;AJQBAAALAAAAAAAAAAAAAAAAAC8BAABfcmVscy8ucmVsc1BLAQItABQABgAIAAAAIQDh7FmFEAIA&#10;ABsEAAAOAAAAAAAAAAAAAAAAAC4CAABkcnMvZTJvRG9jLnhtbFBLAQItABQABgAIAAAAIQDq9ZwC&#10;2wAAAAQBAAAPAAAAAAAAAAAAAAAAAGo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742B5D0A" w14:textId="3E9D2F5C" w:rsidR="004E191A" w:rsidRPr="004E191A" w:rsidRDefault="004E191A" w:rsidP="004E191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4E191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Difusión Restringida Externa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87C87" w14:textId="77777777" w:rsidR="00175C32" w:rsidRDefault="00175C32" w:rsidP="001B31F6">
      <w:r>
        <w:separator/>
      </w:r>
    </w:p>
  </w:footnote>
  <w:footnote w:type="continuationSeparator" w:id="0">
    <w:p w14:paraId="5874A4C8" w14:textId="77777777" w:rsidR="00175C32" w:rsidRDefault="00175C32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3088F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14:paraId="554C2F1D" w14:textId="54E607A5" w:rsidR="0024608B" w:rsidRPr="00A3698F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ca-ES-valencia"/>
      </w:rPr>
    </w:pPr>
    <w:r w:rsidRPr="00A3698F">
      <w:rPr>
        <w:lang w:val="ca-ES-valencia"/>
      </w:rPr>
      <w:drawing>
        <wp:inline distT="0" distB="0" distL="0" distR="0" wp14:anchorId="442E4E21" wp14:editId="3F782400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A3698F">
      <w:rPr>
        <w:lang w:val="ca-ES-valencia"/>
      </w:rPr>
      <w:tab/>
    </w:r>
    <w:r w:rsidR="00AC1EA7" w:rsidRPr="00A3698F">
      <w:rPr>
        <w:lang w:val="ca-ES-valencia"/>
      </w:rPr>
      <w:t xml:space="preserve">       </w:t>
    </w:r>
    <w:r w:rsidR="00A3698F" w:rsidRPr="00A3698F">
      <w:rPr>
        <w:lang w:val="ca-ES-valencia"/>
      </w:rPr>
      <w:t xml:space="preserve">      </w:t>
    </w:r>
    <w:r w:rsidR="00AC1EA7" w:rsidRPr="00A3698F">
      <w:rPr>
        <w:lang w:val="ca-ES-valencia"/>
      </w:rPr>
      <w:t xml:space="preserve">     </w:t>
    </w:r>
    <w:r w:rsidR="0024608B" w:rsidRPr="00A3698F">
      <w:rPr>
        <w:rFonts w:ascii="Circular Std Book" w:hAnsi="Circular Std Book" w:cs="Arial"/>
        <w:color w:val="101E8E"/>
        <w:sz w:val="18"/>
        <w:szCs w:val="18"/>
        <w:lang w:val="ca-ES-valencia"/>
      </w:rPr>
      <w:t xml:space="preserve">Ontinyent a </w:t>
    </w:r>
    <w:r w:rsidR="00501540" w:rsidRPr="00A3698F">
      <w:rPr>
        <w:rFonts w:ascii="Circular Std Book" w:hAnsi="Circular Std Book" w:cs="Arial"/>
        <w:color w:val="101E8E"/>
        <w:sz w:val="18"/>
        <w:szCs w:val="18"/>
        <w:lang w:val="ca-ES-valencia"/>
      </w:rPr>
      <w:t>6</w:t>
    </w:r>
    <w:r w:rsidR="00873FBB" w:rsidRPr="00A3698F">
      <w:rPr>
        <w:rFonts w:ascii="Circular Std Book" w:hAnsi="Circular Std Book" w:cs="Arial"/>
        <w:color w:val="101E8E"/>
        <w:sz w:val="18"/>
        <w:szCs w:val="18"/>
        <w:lang w:val="ca-ES-valencia"/>
      </w:rPr>
      <w:t xml:space="preserve"> d</w:t>
    </w:r>
    <w:r w:rsidR="00A3698F" w:rsidRPr="00A3698F">
      <w:rPr>
        <w:rFonts w:ascii="Circular Std Book" w:hAnsi="Circular Std Book" w:cs="Arial"/>
        <w:color w:val="101E8E"/>
        <w:sz w:val="18"/>
        <w:szCs w:val="18"/>
        <w:lang w:val="ca-ES-valencia"/>
      </w:rPr>
      <w:t>’</w:t>
    </w:r>
    <w:r w:rsidR="00365EE4" w:rsidRPr="00A3698F">
      <w:rPr>
        <w:rFonts w:ascii="Circular Std Book" w:hAnsi="Circular Std Book" w:cs="Arial"/>
        <w:color w:val="101E8E"/>
        <w:sz w:val="18"/>
        <w:szCs w:val="18"/>
        <w:lang w:val="ca-ES-valencia"/>
      </w:rPr>
      <w:t xml:space="preserve">octubre </w:t>
    </w:r>
    <w:r w:rsidR="00873FBB" w:rsidRPr="00A3698F">
      <w:rPr>
        <w:rFonts w:ascii="Circular Std Book" w:hAnsi="Circular Std Book" w:cs="Arial"/>
        <w:color w:val="101E8E"/>
        <w:sz w:val="18"/>
        <w:szCs w:val="18"/>
        <w:lang w:val="ca-ES-valencia"/>
      </w:rPr>
      <w:t>de 202</w:t>
    </w:r>
    <w:r w:rsidR="00501540" w:rsidRPr="00A3698F">
      <w:rPr>
        <w:rFonts w:ascii="Circular Std Book" w:hAnsi="Circular Std Book" w:cs="Arial"/>
        <w:color w:val="101E8E"/>
        <w:sz w:val="18"/>
        <w:szCs w:val="18"/>
        <w:lang w:val="ca-ES-valencia"/>
      </w:rPr>
      <w:t>5</w:t>
    </w:r>
  </w:p>
  <w:p w14:paraId="66B84B37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472A7B76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86FDC"/>
    <w:multiLevelType w:val="hybridMultilevel"/>
    <w:tmpl w:val="F170086A"/>
    <w:lvl w:ilvl="0" w:tplc="C9649454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399462">
    <w:abstractNumId w:val="1"/>
  </w:num>
  <w:num w:numId="2" w16cid:durableId="1013147425">
    <w:abstractNumId w:val="2"/>
  </w:num>
  <w:num w:numId="3" w16cid:durableId="348607198">
    <w:abstractNumId w:val="0"/>
  </w:num>
  <w:num w:numId="4" w16cid:durableId="182987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10C50"/>
    <w:rsid w:val="00043105"/>
    <w:rsid w:val="000665DC"/>
    <w:rsid w:val="00071540"/>
    <w:rsid w:val="000A7B89"/>
    <w:rsid w:val="000B1DD6"/>
    <w:rsid w:val="000B4A8A"/>
    <w:rsid w:val="000D7AA0"/>
    <w:rsid w:val="00111B9C"/>
    <w:rsid w:val="001267C4"/>
    <w:rsid w:val="0017290E"/>
    <w:rsid w:val="00175C32"/>
    <w:rsid w:val="0018363F"/>
    <w:rsid w:val="001855CA"/>
    <w:rsid w:val="001A7E7E"/>
    <w:rsid w:val="001B31F6"/>
    <w:rsid w:val="001D2396"/>
    <w:rsid w:val="001D7636"/>
    <w:rsid w:val="002311DD"/>
    <w:rsid w:val="0024608B"/>
    <w:rsid w:val="00263F28"/>
    <w:rsid w:val="00264D78"/>
    <w:rsid w:val="0027642F"/>
    <w:rsid w:val="00276946"/>
    <w:rsid w:val="00282E49"/>
    <w:rsid w:val="002859E5"/>
    <w:rsid w:val="002921FF"/>
    <w:rsid w:val="002D1F51"/>
    <w:rsid w:val="002D5A27"/>
    <w:rsid w:val="002F466F"/>
    <w:rsid w:val="002F4FCC"/>
    <w:rsid w:val="002F66D0"/>
    <w:rsid w:val="002F6DD8"/>
    <w:rsid w:val="003011F2"/>
    <w:rsid w:val="00314425"/>
    <w:rsid w:val="00323B67"/>
    <w:rsid w:val="0032598E"/>
    <w:rsid w:val="00344BB2"/>
    <w:rsid w:val="00347663"/>
    <w:rsid w:val="00355096"/>
    <w:rsid w:val="00364B11"/>
    <w:rsid w:val="00365EE4"/>
    <w:rsid w:val="003718B3"/>
    <w:rsid w:val="0038284B"/>
    <w:rsid w:val="003912AF"/>
    <w:rsid w:val="003C264E"/>
    <w:rsid w:val="003C4437"/>
    <w:rsid w:val="003D522E"/>
    <w:rsid w:val="003E01E8"/>
    <w:rsid w:val="003E07F4"/>
    <w:rsid w:val="003E2C67"/>
    <w:rsid w:val="0040357E"/>
    <w:rsid w:val="0040691E"/>
    <w:rsid w:val="00431DD7"/>
    <w:rsid w:val="00434567"/>
    <w:rsid w:val="004632FE"/>
    <w:rsid w:val="00473890"/>
    <w:rsid w:val="00491EE8"/>
    <w:rsid w:val="00492865"/>
    <w:rsid w:val="004975E2"/>
    <w:rsid w:val="004B4D2F"/>
    <w:rsid w:val="004D4647"/>
    <w:rsid w:val="004E191A"/>
    <w:rsid w:val="00501540"/>
    <w:rsid w:val="005271B4"/>
    <w:rsid w:val="005274E5"/>
    <w:rsid w:val="005704F2"/>
    <w:rsid w:val="00572F8C"/>
    <w:rsid w:val="005774AD"/>
    <w:rsid w:val="00581160"/>
    <w:rsid w:val="00583393"/>
    <w:rsid w:val="0058667B"/>
    <w:rsid w:val="00597986"/>
    <w:rsid w:val="005A366A"/>
    <w:rsid w:val="005B3199"/>
    <w:rsid w:val="005C3A3B"/>
    <w:rsid w:val="005D2F73"/>
    <w:rsid w:val="005E23BE"/>
    <w:rsid w:val="00605FCD"/>
    <w:rsid w:val="00610D35"/>
    <w:rsid w:val="006158D8"/>
    <w:rsid w:val="00616F8A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F12BF"/>
    <w:rsid w:val="00726F99"/>
    <w:rsid w:val="00732D34"/>
    <w:rsid w:val="0076085E"/>
    <w:rsid w:val="00780BB7"/>
    <w:rsid w:val="00790073"/>
    <w:rsid w:val="00790919"/>
    <w:rsid w:val="007B3AEC"/>
    <w:rsid w:val="007B6953"/>
    <w:rsid w:val="00816103"/>
    <w:rsid w:val="00820BD9"/>
    <w:rsid w:val="008224DC"/>
    <w:rsid w:val="008343FF"/>
    <w:rsid w:val="00834EA8"/>
    <w:rsid w:val="008412D3"/>
    <w:rsid w:val="00844010"/>
    <w:rsid w:val="00852AD0"/>
    <w:rsid w:val="008545B1"/>
    <w:rsid w:val="008664BA"/>
    <w:rsid w:val="00873FBB"/>
    <w:rsid w:val="0088633C"/>
    <w:rsid w:val="008A1B36"/>
    <w:rsid w:val="008A7A4F"/>
    <w:rsid w:val="008A7ECA"/>
    <w:rsid w:val="008B3963"/>
    <w:rsid w:val="009119A8"/>
    <w:rsid w:val="0093521C"/>
    <w:rsid w:val="0094143E"/>
    <w:rsid w:val="00941716"/>
    <w:rsid w:val="00957F99"/>
    <w:rsid w:val="00966158"/>
    <w:rsid w:val="009A0C21"/>
    <w:rsid w:val="009B0841"/>
    <w:rsid w:val="009B1206"/>
    <w:rsid w:val="009C0C32"/>
    <w:rsid w:val="009D16D8"/>
    <w:rsid w:val="009D64A7"/>
    <w:rsid w:val="009D7680"/>
    <w:rsid w:val="00A23AB5"/>
    <w:rsid w:val="00A25BCB"/>
    <w:rsid w:val="00A3698F"/>
    <w:rsid w:val="00A42BCF"/>
    <w:rsid w:val="00A5551D"/>
    <w:rsid w:val="00A5642A"/>
    <w:rsid w:val="00A67307"/>
    <w:rsid w:val="00A73DAA"/>
    <w:rsid w:val="00A9073C"/>
    <w:rsid w:val="00AA11AA"/>
    <w:rsid w:val="00AA633D"/>
    <w:rsid w:val="00AC162C"/>
    <w:rsid w:val="00AC1EA7"/>
    <w:rsid w:val="00AE6BDA"/>
    <w:rsid w:val="00AF394D"/>
    <w:rsid w:val="00AF6A8C"/>
    <w:rsid w:val="00B33046"/>
    <w:rsid w:val="00B44848"/>
    <w:rsid w:val="00B50B25"/>
    <w:rsid w:val="00B824D4"/>
    <w:rsid w:val="00B847BF"/>
    <w:rsid w:val="00B90431"/>
    <w:rsid w:val="00BC5D2A"/>
    <w:rsid w:val="00BE54C4"/>
    <w:rsid w:val="00BF3225"/>
    <w:rsid w:val="00C30E22"/>
    <w:rsid w:val="00C3509C"/>
    <w:rsid w:val="00C40706"/>
    <w:rsid w:val="00C547CA"/>
    <w:rsid w:val="00C56688"/>
    <w:rsid w:val="00C74276"/>
    <w:rsid w:val="00C916F4"/>
    <w:rsid w:val="00C92DC9"/>
    <w:rsid w:val="00CA4AB0"/>
    <w:rsid w:val="00CB0107"/>
    <w:rsid w:val="00CB3C21"/>
    <w:rsid w:val="00CD1CA7"/>
    <w:rsid w:val="00CD7C4C"/>
    <w:rsid w:val="00CE03C3"/>
    <w:rsid w:val="00CF0B78"/>
    <w:rsid w:val="00CF1F96"/>
    <w:rsid w:val="00D01029"/>
    <w:rsid w:val="00D30436"/>
    <w:rsid w:val="00D4156D"/>
    <w:rsid w:val="00D657FB"/>
    <w:rsid w:val="00D81F2B"/>
    <w:rsid w:val="00D82095"/>
    <w:rsid w:val="00DB0AF2"/>
    <w:rsid w:val="00DB655C"/>
    <w:rsid w:val="00DD3580"/>
    <w:rsid w:val="00DD45E0"/>
    <w:rsid w:val="00DE0F92"/>
    <w:rsid w:val="00DF2516"/>
    <w:rsid w:val="00E0222A"/>
    <w:rsid w:val="00E2575B"/>
    <w:rsid w:val="00E41888"/>
    <w:rsid w:val="00E54C9A"/>
    <w:rsid w:val="00E73984"/>
    <w:rsid w:val="00E803EF"/>
    <w:rsid w:val="00E81A2E"/>
    <w:rsid w:val="00E81EDE"/>
    <w:rsid w:val="00E864C3"/>
    <w:rsid w:val="00E93B70"/>
    <w:rsid w:val="00E96F23"/>
    <w:rsid w:val="00EA3AE2"/>
    <w:rsid w:val="00EB38D1"/>
    <w:rsid w:val="00EB4C11"/>
    <w:rsid w:val="00EC308B"/>
    <w:rsid w:val="00EC70F1"/>
    <w:rsid w:val="00F1171B"/>
    <w:rsid w:val="00F12321"/>
    <w:rsid w:val="00F27611"/>
    <w:rsid w:val="00F32234"/>
    <w:rsid w:val="00F37DBD"/>
    <w:rsid w:val="00F409B4"/>
    <w:rsid w:val="00F447B8"/>
    <w:rsid w:val="00F55A47"/>
    <w:rsid w:val="00F561DB"/>
    <w:rsid w:val="00F77FA3"/>
    <w:rsid w:val="00F80CF1"/>
    <w:rsid w:val="00F87A06"/>
    <w:rsid w:val="00F91F71"/>
    <w:rsid w:val="00F9409A"/>
    <w:rsid w:val="00FA05C1"/>
    <w:rsid w:val="00FA4C72"/>
    <w:rsid w:val="00FB436A"/>
    <w:rsid w:val="00FB4FB2"/>
    <w:rsid w:val="00FC2E7D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69F28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Metadata/LabelInfo.xml><?xml version="1.0" encoding="utf-8"?>
<clbl:labelList xmlns:clbl="http://schemas.microsoft.com/office/2020/mipLabelMetadata">
  <clbl:label id="{cedd5c79-78b3-4240-b269-e184c2af8491}" enabled="1" method="Privileged" siteId="{0fbebbd3-b169-4d91-910c-ba194244e1d3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9</cp:revision>
  <cp:lastPrinted>2025-10-06T07:38:00Z</cp:lastPrinted>
  <dcterms:created xsi:type="dcterms:W3CDTF">2025-10-03T10:56:00Z</dcterms:created>
  <dcterms:modified xsi:type="dcterms:W3CDTF">2025-10-06T09:20:00Z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5f8456c8,332e107,1ed7d4e9</vt:lpwstr>
  </property>
  <property fmtid="{D5CDD505-2E9C-101B-9397-08002B2CF9AE}" pid="3" name="ClassificationContentMarkingFooterFontProps">
    <vt:lpwstr>#0000ff,10,Calibri</vt:lpwstr>
  </property>
  <property fmtid="{D5CDD505-2E9C-101B-9397-08002B2CF9AE}" pid="4" name="ClassificationContentMarkingFooterText">
    <vt:lpwstr>Difusión Restringida Externa</vt:lpwstr>
  </property>
</Properties>
</file>